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54" w:rsidRDefault="00615F54" w:rsidP="00615F5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 w:bidi="ar-SA"/>
        </w:rPr>
      </w:pPr>
      <w:r>
        <w:rPr>
          <w:rFonts w:ascii="Arial" w:hAnsi="Arial" w:cs="Arial"/>
          <w:b/>
          <w:bCs/>
          <w:lang w:val="en-US" w:bidi="ar-SA"/>
        </w:rPr>
        <w:t xml:space="preserve">SDR TCP/IP interface Version </w:t>
      </w:r>
      <w:r w:rsidR="003808EE">
        <w:rPr>
          <w:rFonts w:ascii="Arial" w:hAnsi="Arial" w:cs="Arial"/>
          <w:b/>
          <w:bCs/>
          <w:lang w:val="en-US" w:bidi="ar-SA"/>
        </w:rPr>
        <w:t>0.</w:t>
      </w:r>
      <w:r>
        <w:rPr>
          <w:rFonts w:ascii="Arial" w:hAnsi="Arial" w:cs="Arial"/>
          <w:b/>
          <w:bCs/>
          <w:lang w:val="en-US" w:bidi="ar-SA"/>
        </w:rPr>
        <w:t>1</w:t>
      </w:r>
    </w:p>
    <w:p w:rsidR="00615F54" w:rsidRDefault="00615F54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 w:bidi="ar-SA"/>
        </w:rPr>
      </w:pPr>
    </w:p>
    <w:p w:rsidR="00615F54" w:rsidRDefault="00615F54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  <w:lang w:val="en-US" w:bidi="ar-SA"/>
        </w:rPr>
      </w:pPr>
      <w:r>
        <w:rPr>
          <w:rFonts w:ascii="Arial" w:hAnsi="Arial" w:cs="Arial"/>
          <w:b/>
          <w:bCs/>
          <w:u w:val="single"/>
          <w:lang w:val="en-US" w:bidi="ar-SA"/>
        </w:rPr>
        <w:t>Main goal</w:t>
      </w:r>
      <w:r>
        <w:rPr>
          <w:rFonts w:ascii="Arial" w:hAnsi="Arial" w:cs="Arial"/>
          <w:b/>
          <w:bCs/>
          <w:u w:val="single"/>
          <w:lang w:val="en-US" w:bidi="ar-SA"/>
        </w:rPr>
        <w:br/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 xml:space="preserve">The SDR TCP/IP interface is able to interface </w:t>
      </w:r>
      <w:proofErr w:type="spellStart"/>
      <w:r>
        <w:rPr>
          <w:rFonts w:ascii="Arial" w:hAnsi="Arial" w:cs="Arial"/>
          <w:lang w:val="en-US" w:bidi="ar-SA"/>
        </w:rPr>
        <w:t>SdR</w:t>
      </w:r>
      <w:proofErr w:type="spellEnd"/>
      <w:r>
        <w:rPr>
          <w:rFonts w:ascii="Arial" w:hAnsi="Arial" w:cs="Arial"/>
          <w:lang w:val="en-US" w:bidi="ar-SA"/>
        </w:rPr>
        <w:t xml:space="preserve"> receivers, as the </w:t>
      </w:r>
      <w:proofErr w:type="spellStart"/>
      <w:r>
        <w:rPr>
          <w:rFonts w:ascii="Arial" w:hAnsi="Arial" w:cs="Arial"/>
          <w:lang w:val="en-US" w:bidi="ar-SA"/>
        </w:rPr>
        <w:t>direct or</w:t>
      </w:r>
      <w:proofErr w:type="spellEnd"/>
      <w:r>
        <w:rPr>
          <w:rFonts w:ascii="Arial" w:hAnsi="Arial" w:cs="Arial"/>
          <w:lang w:val="en-US" w:bidi="ar-SA"/>
        </w:rPr>
        <w:t xml:space="preserve"> EXTIO interfaces. It is simple and can be used for an exchange between:</w:t>
      </w:r>
      <w:r>
        <w:rPr>
          <w:rFonts w:ascii="Arial" w:hAnsi="Arial" w:cs="Arial"/>
          <w:lang w:val="en-US" w:bidi="ar-SA"/>
        </w:rPr>
        <w:br/>
        <w:t xml:space="preserve">  * a client program (</w:t>
      </w:r>
      <w:proofErr w:type="spellStart"/>
      <w:r>
        <w:rPr>
          <w:rFonts w:ascii="Arial" w:hAnsi="Arial" w:cs="Arial"/>
          <w:lang w:val="en-US" w:bidi="ar-SA"/>
        </w:rPr>
        <w:t>Multipsk</w:t>
      </w:r>
      <w:proofErr w:type="spellEnd"/>
      <w:r>
        <w:rPr>
          <w:rFonts w:ascii="Arial" w:hAnsi="Arial" w:cs="Arial"/>
          <w:lang w:val="en-US" w:bidi="ar-SA"/>
        </w:rPr>
        <w:t>, for example),</w:t>
      </w:r>
      <w:r>
        <w:rPr>
          <w:rFonts w:ascii="Arial" w:hAnsi="Arial" w:cs="Arial"/>
          <w:lang w:val="en-US" w:bidi="ar-SA"/>
        </w:rPr>
        <w:br/>
        <w:t xml:space="preserve">  * a </w:t>
      </w:r>
      <w:proofErr w:type="spellStart"/>
      <w:r>
        <w:rPr>
          <w:rFonts w:ascii="Arial" w:hAnsi="Arial" w:cs="Arial"/>
          <w:lang w:val="en-US" w:bidi="ar-SA"/>
        </w:rPr>
        <w:t>SdR</w:t>
      </w:r>
      <w:proofErr w:type="spellEnd"/>
      <w:r>
        <w:rPr>
          <w:rFonts w:ascii="Arial" w:hAnsi="Arial" w:cs="Arial"/>
          <w:lang w:val="en-US" w:bidi="ar-SA"/>
        </w:rPr>
        <w:t xml:space="preserve"> (local or remote) able to transmit IQ 16 bits samples, at a sampling rate of </w:t>
      </w:r>
      <w:r>
        <w:rPr>
          <w:rFonts w:ascii="Arial" w:hAnsi="Arial" w:cs="Arial"/>
          <w:lang w:val="en-US" w:bidi="ar-SA"/>
        </w:rPr>
        <w:br/>
        <w:t xml:space="preserve">    48000 Hz</w:t>
      </w:r>
      <w:r w:rsidR="00290690">
        <w:rPr>
          <w:rFonts w:ascii="Arial" w:hAnsi="Arial" w:cs="Arial"/>
          <w:lang w:val="en-US" w:bidi="ar-SA"/>
        </w:rPr>
        <w:t>, through a specific server</w:t>
      </w:r>
      <w:r>
        <w:rPr>
          <w:rFonts w:ascii="Arial" w:hAnsi="Arial" w:cs="Arial"/>
          <w:lang w:val="en-US" w:bidi="ar-SA"/>
        </w:rPr>
        <w:t>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 xml:space="preserve">For developers, it is proposed programs </w:t>
      </w:r>
      <w:r w:rsidR="00487F70">
        <w:rPr>
          <w:rFonts w:ascii="Arial" w:hAnsi="Arial" w:cs="Arial"/>
          <w:lang w:val="en-US" w:bidi="ar-SA"/>
        </w:rPr>
        <w:t>permitting</w:t>
      </w:r>
      <w:r>
        <w:rPr>
          <w:rFonts w:ascii="Arial" w:hAnsi="Arial" w:cs="Arial"/>
          <w:lang w:val="en-US" w:bidi="ar-SA"/>
        </w:rPr>
        <w:t xml:space="preserve"> a complete simulation of a server and a client (see below).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 xml:space="preserve">This version of </w:t>
      </w:r>
      <w:proofErr w:type="spellStart"/>
      <w:r>
        <w:rPr>
          <w:rFonts w:ascii="Arial" w:hAnsi="Arial" w:cs="Arial"/>
          <w:lang w:val="en-US" w:bidi="ar-SA"/>
        </w:rPr>
        <w:t>Multipsk</w:t>
      </w:r>
      <w:proofErr w:type="spellEnd"/>
      <w:r>
        <w:rPr>
          <w:rFonts w:ascii="Arial" w:hAnsi="Arial" w:cs="Arial"/>
          <w:lang w:val="en-US" w:bidi="ar-SA"/>
        </w:rPr>
        <w:t xml:space="preserve"> managed a basic application, i.e. the mandatory part of the version </w:t>
      </w:r>
      <w:r w:rsidR="003808EE">
        <w:rPr>
          <w:rFonts w:ascii="Arial" w:hAnsi="Arial" w:cs="Arial"/>
          <w:lang w:val="en-US" w:bidi="ar-SA"/>
        </w:rPr>
        <w:t>0.</w:t>
      </w:r>
      <w:r>
        <w:rPr>
          <w:rFonts w:ascii="Arial" w:hAnsi="Arial" w:cs="Arial"/>
          <w:lang w:val="en-US" w:bidi="ar-SA"/>
        </w:rPr>
        <w:t>1 of the protocol: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    * the default sampling frequency (48000 Hz),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    * the default hardware type managed: 3 (16 bits, IQ),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    * the mandatory procedures (</w:t>
      </w:r>
      <w:proofErr w:type="spellStart"/>
      <w:r>
        <w:rPr>
          <w:rFonts w:ascii="Arial" w:hAnsi="Arial" w:cs="Arial"/>
          <w:lang w:val="en-US" w:bidi="ar-SA"/>
        </w:rPr>
        <w:t>Pversion</w:t>
      </w:r>
      <w:proofErr w:type="spellEnd"/>
      <w:r>
        <w:rPr>
          <w:rFonts w:ascii="Arial" w:hAnsi="Arial" w:cs="Arial"/>
          <w:lang w:val="en-US" w:bidi="ar-SA"/>
        </w:rPr>
        <w:t xml:space="preserve">, </w:t>
      </w:r>
      <w:proofErr w:type="spellStart"/>
      <w:r>
        <w:rPr>
          <w:rFonts w:ascii="Arial" w:hAnsi="Arial" w:cs="Arial"/>
          <w:lang w:val="en-US" w:bidi="ar-SA"/>
        </w:rPr>
        <w:t>HWMPcapa</w:t>
      </w:r>
      <w:proofErr w:type="spellEnd"/>
      <w:r>
        <w:rPr>
          <w:rFonts w:ascii="Arial" w:hAnsi="Arial" w:cs="Arial"/>
          <w:lang w:val="en-US" w:bidi="ar-SA"/>
        </w:rPr>
        <w:t xml:space="preserve">, </w:t>
      </w:r>
      <w:proofErr w:type="spellStart"/>
      <w:r>
        <w:rPr>
          <w:rFonts w:ascii="Arial" w:hAnsi="Arial" w:cs="Arial"/>
          <w:lang w:val="en-US" w:bidi="ar-SA"/>
        </w:rPr>
        <w:t>InitHWMP</w:t>
      </w:r>
      <w:proofErr w:type="spellEnd"/>
      <w:r>
        <w:rPr>
          <w:rFonts w:ascii="Arial" w:hAnsi="Arial" w:cs="Arial"/>
          <w:lang w:val="en-US" w:bidi="ar-SA"/>
        </w:rPr>
        <w:t xml:space="preserve">, </w:t>
      </w:r>
      <w:proofErr w:type="spellStart"/>
      <w:r>
        <w:rPr>
          <w:rFonts w:ascii="Arial" w:hAnsi="Arial" w:cs="Arial"/>
          <w:lang w:val="en-US" w:bidi="ar-SA"/>
        </w:rPr>
        <w:t>Set_HWLO</w:t>
      </w:r>
      <w:proofErr w:type="spellEnd"/>
      <w:r>
        <w:rPr>
          <w:rFonts w:ascii="Arial" w:hAnsi="Arial" w:cs="Arial"/>
          <w:lang w:val="en-US" w:bidi="ar-SA"/>
        </w:rPr>
        <w:t xml:space="preserve">, </w:t>
      </w:r>
      <w:r>
        <w:rPr>
          <w:rFonts w:ascii="Arial" w:hAnsi="Arial" w:cs="Arial"/>
          <w:lang w:val="en-US" w:bidi="ar-SA"/>
        </w:rPr>
        <w:tab/>
        <w:t xml:space="preserve">Received, </w:t>
      </w:r>
      <w:proofErr w:type="spellStart"/>
      <w:r>
        <w:rPr>
          <w:rFonts w:ascii="Arial" w:hAnsi="Arial" w:cs="Arial"/>
          <w:lang w:val="en-US" w:bidi="ar-SA"/>
        </w:rPr>
        <w:t>Bug_on_P</w:t>
      </w:r>
      <w:proofErr w:type="spellEnd"/>
      <w:r>
        <w:rPr>
          <w:rFonts w:ascii="Arial" w:hAnsi="Arial" w:cs="Arial"/>
          <w:lang w:val="en-US" w:bidi="ar-SA"/>
        </w:rPr>
        <w:t>).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 xml:space="preserve">The hardware type 4 (with only a frequency control, data coming from a specific sound card, as for the </w:t>
      </w:r>
      <w:proofErr w:type="spellStart"/>
      <w:r>
        <w:rPr>
          <w:rFonts w:ascii="Arial" w:hAnsi="Arial" w:cs="Arial"/>
          <w:lang w:val="en-US" w:bidi="ar-SA"/>
        </w:rPr>
        <w:t>Funcube</w:t>
      </w:r>
      <w:proofErr w:type="spellEnd"/>
      <w:r>
        <w:rPr>
          <w:rFonts w:ascii="Arial" w:hAnsi="Arial" w:cs="Arial"/>
          <w:lang w:val="en-US" w:bidi="ar-SA"/>
        </w:rPr>
        <w:t xml:space="preserve">) is also managed by </w:t>
      </w:r>
      <w:proofErr w:type="spellStart"/>
      <w:r>
        <w:rPr>
          <w:rFonts w:ascii="Arial" w:hAnsi="Arial" w:cs="Arial"/>
          <w:lang w:val="en-US" w:bidi="ar-SA"/>
        </w:rPr>
        <w:t>Multipsk</w:t>
      </w:r>
      <w:proofErr w:type="spellEnd"/>
      <w:r>
        <w:rPr>
          <w:rFonts w:ascii="Arial" w:hAnsi="Arial" w:cs="Arial"/>
          <w:lang w:val="en-US" w:bidi="ar-SA"/>
        </w:rPr>
        <w:t>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It will be possible to manage either a SDR server located in the same PC or a remote SDR server. In other words, it would be possible to decode transmissions from your receiver located in another place, if authorized in your country.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b/>
          <w:bCs/>
          <w:lang w:val="en-US" w:bidi="ar-SA"/>
        </w:rPr>
      </w:pPr>
      <w:r>
        <w:rPr>
          <w:rFonts w:ascii="Arial" w:hAnsi="Arial" w:cs="Arial"/>
          <w:b/>
          <w:bCs/>
          <w:u w:val="single"/>
          <w:lang w:val="en-US" w:bidi="ar-SA"/>
        </w:rPr>
        <w:t>Typical working for the user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 xml:space="preserve">In the standard option, the SDR server file </w:t>
      </w:r>
      <w:r w:rsidR="003808EE">
        <w:rPr>
          <w:rFonts w:ascii="Arial" w:hAnsi="Arial" w:cs="Arial"/>
          <w:lang w:val="en-US" w:bidi="ar-SA"/>
        </w:rPr>
        <w:t xml:space="preserve">is “External” to the </w:t>
      </w:r>
      <w:proofErr w:type="spellStart"/>
      <w:r w:rsidR="003808EE">
        <w:rPr>
          <w:rFonts w:ascii="Arial" w:hAnsi="Arial" w:cs="Arial"/>
          <w:lang w:val="en-US" w:bidi="ar-SA"/>
        </w:rPr>
        <w:t>Multipsk</w:t>
      </w:r>
      <w:proofErr w:type="spellEnd"/>
      <w:r w:rsidR="003808EE">
        <w:rPr>
          <w:rFonts w:ascii="Arial" w:hAnsi="Arial" w:cs="Arial"/>
          <w:lang w:val="en-US" w:bidi="ar-SA"/>
        </w:rPr>
        <w:t xml:space="preserve"> directory. But it can</w:t>
      </w:r>
      <w:r>
        <w:rPr>
          <w:rFonts w:ascii="Arial" w:hAnsi="Arial" w:cs="Arial"/>
          <w:lang w:val="en-US" w:bidi="ar-SA"/>
        </w:rPr>
        <w:t xml:space="preserve"> be </w:t>
      </w:r>
      <w:r w:rsidR="003808EE">
        <w:rPr>
          <w:rFonts w:ascii="Arial" w:hAnsi="Arial" w:cs="Arial"/>
          <w:lang w:val="en-US" w:bidi="ar-SA"/>
        </w:rPr>
        <w:t xml:space="preserve">internal, i.e. </w:t>
      </w:r>
      <w:r>
        <w:rPr>
          <w:rFonts w:ascii="Arial" w:hAnsi="Arial" w:cs="Arial"/>
          <w:lang w:val="en-US" w:bidi="ar-SA"/>
        </w:rPr>
        <w:t xml:space="preserve">in the same directory as </w:t>
      </w:r>
      <w:proofErr w:type="spellStart"/>
      <w:r>
        <w:rPr>
          <w:rFonts w:ascii="Arial" w:hAnsi="Arial" w:cs="Arial"/>
          <w:lang w:val="en-US" w:bidi="ar-SA"/>
        </w:rPr>
        <w:t>Multipsk</w:t>
      </w:r>
      <w:proofErr w:type="spellEnd"/>
      <w:r>
        <w:rPr>
          <w:rFonts w:ascii="Arial" w:hAnsi="Arial" w:cs="Arial"/>
          <w:lang w:val="en-US" w:bidi="ar-SA"/>
        </w:rPr>
        <w:t>. As an example, it is proposed, for a test, a simulation of server SDR_TCP_IP_TEST.exe. This pseudo-server generates and sends an IQ signal at 6000 Hz (square wave).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 xml:space="preserve">After having started </w:t>
      </w:r>
      <w:proofErr w:type="spellStart"/>
      <w:r>
        <w:rPr>
          <w:rFonts w:ascii="Arial" w:hAnsi="Arial" w:cs="Arial"/>
          <w:lang w:val="en-US" w:bidi="ar-SA"/>
        </w:rPr>
        <w:t>Multipsk</w:t>
      </w:r>
      <w:proofErr w:type="spellEnd"/>
      <w:r>
        <w:rPr>
          <w:rFonts w:ascii="Arial" w:hAnsi="Arial" w:cs="Arial"/>
          <w:lang w:val="en-US" w:bidi="ar-SA"/>
        </w:rPr>
        <w:t xml:space="preserve">, </w:t>
      </w:r>
      <w:r w:rsidR="003808EE">
        <w:rPr>
          <w:rFonts w:ascii="Arial" w:hAnsi="Arial" w:cs="Arial"/>
          <w:lang w:val="en-US" w:bidi="ar-SA"/>
        </w:rPr>
        <w:t>on the Combo box select “</w:t>
      </w:r>
      <w:r w:rsidR="003808EE" w:rsidRPr="003808EE">
        <w:rPr>
          <w:rFonts w:ascii="Arial" w:hAnsi="Arial" w:cs="Arial"/>
          <w:b/>
          <w:lang w:val="en-US" w:bidi="ar-SA"/>
        </w:rPr>
        <w:t>Test</w:t>
      </w:r>
      <w:r w:rsidR="003808EE">
        <w:rPr>
          <w:rFonts w:ascii="Arial" w:hAnsi="Arial" w:cs="Arial"/>
          <w:lang w:val="en-US" w:bidi="ar-SA"/>
        </w:rPr>
        <w:t xml:space="preserve">” (for the “test server”), then </w:t>
      </w:r>
      <w:r>
        <w:rPr>
          <w:rFonts w:ascii="Arial" w:hAnsi="Arial" w:cs="Arial"/>
          <w:lang w:val="en-US" w:bidi="ar-SA"/>
        </w:rPr>
        <w:t>push on the pink “</w:t>
      </w:r>
      <w:proofErr w:type="spellStart"/>
      <w:r>
        <w:rPr>
          <w:rFonts w:ascii="Arial" w:hAnsi="Arial" w:cs="Arial"/>
          <w:b/>
          <w:bCs/>
          <w:lang w:val="en-US" w:bidi="ar-SA"/>
        </w:rPr>
        <w:t>SdR</w:t>
      </w:r>
      <w:proofErr w:type="spellEnd"/>
      <w:r>
        <w:rPr>
          <w:rFonts w:ascii="Arial" w:hAnsi="Arial" w:cs="Arial"/>
          <w:b/>
          <w:bCs/>
          <w:lang w:val="en-US" w:bidi="ar-SA"/>
        </w:rPr>
        <w:t xml:space="preserve"> TCP/IP</w:t>
      </w:r>
      <w:r>
        <w:rPr>
          <w:rFonts w:ascii="Arial" w:hAnsi="Arial" w:cs="Arial"/>
          <w:lang w:val="en-US" w:bidi="ar-SA"/>
        </w:rPr>
        <w:t>” button of the “</w:t>
      </w:r>
      <w:r>
        <w:rPr>
          <w:rFonts w:ascii="Arial" w:hAnsi="Arial" w:cs="Arial"/>
          <w:b/>
          <w:bCs/>
          <w:lang w:val="en-US" w:bidi="ar-SA"/>
        </w:rPr>
        <w:t xml:space="preserve">I/Q interfaces for </w:t>
      </w:r>
      <w:proofErr w:type="spellStart"/>
      <w:r>
        <w:rPr>
          <w:rFonts w:ascii="Arial" w:hAnsi="Arial" w:cs="Arial"/>
          <w:b/>
          <w:bCs/>
          <w:lang w:val="en-US" w:bidi="ar-SA"/>
        </w:rPr>
        <w:t>SdR</w:t>
      </w:r>
      <w:proofErr w:type="spellEnd"/>
      <w:r>
        <w:rPr>
          <w:rFonts w:ascii="Arial" w:hAnsi="Arial" w:cs="Arial"/>
          <w:b/>
          <w:bCs/>
          <w:lang w:val="en-US" w:bidi="ar-SA"/>
        </w:rPr>
        <w:t xml:space="preserve"> transceivers</w:t>
      </w:r>
      <w:r>
        <w:rPr>
          <w:rFonts w:ascii="Arial" w:hAnsi="Arial" w:cs="Arial"/>
          <w:lang w:val="en-US" w:bidi="ar-SA"/>
        </w:rPr>
        <w:t>” panel. Push on the “</w:t>
      </w:r>
      <w:r>
        <w:rPr>
          <w:rFonts w:ascii="Arial" w:hAnsi="Arial" w:cs="Arial"/>
          <w:b/>
          <w:bCs/>
          <w:lang w:val="en-US" w:bidi="ar-SA"/>
        </w:rPr>
        <w:t>Connection</w:t>
      </w:r>
      <w:r>
        <w:rPr>
          <w:rFonts w:ascii="Arial" w:hAnsi="Arial" w:cs="Arial"/>
          <w:lang w:val="en-US" w:bidi="ar-SA"/>
        </w:rPr>
        <w:t>” button. Once the connection done, the number after “</w:t>
      </w:r>
      <w:r>
        <w:rPr>
          <w:rFonts w:ascii="Arial" w:hAnsi="Arial" w:cs="Arial"/>
          <w:b/>
          <w:bCs/>
          <w:lang w:val="en-US" w:bidi="ar-SA"/>
        </w:rPr>
        <w:t>N=</w:t>
      </w:r>
      <w:r>
        <w:rPr>
          <w:rFonts w:ascii="Arial" w:hAnsi="Arial" w:cs="Arial"/>
          <w:lang w:val="en-US" w:bidi="ar-SA"/>
        </w:rPr>
        <w:t>” (number of data) increases. Close this TCP/IP window and push on “</w:t>
      </w:r>
      <w:r>
        <w:rPr>
          <w:rFonts w:ascii="Arial" w:hAnsi="Arial" w:cs="Arial"/>
          <w:b/>
          <w:bCs/>
          <w:lang w:val="en-US" w:bidi="ar-SA"/>
        </w:rPr>
        <w:t>RX/TX screen</w:t>
      </w:r>
      <w:r>
        <w:rPr>
          <w:rFonts w:ascii="Arial" w:hAnsi="Arial" w:cs="Arial"/>
          <w:lang w:val="en-US" w:bidi="ar-SA"/>
        </w:rPr>
        <w:t xml:space="preserve">”, as usual. The 6000 Hz signal will be visible in the </w:t>
      </w:r>
      <w:proofErr w:type="spellStart"/>
      <w:r>
        <w:rPr>
          <w:rFonts w:ascii="Arial" w:hAnsi="Arial" w:cs="Arial"/>
          <w:lang w:val="en-US" w:bidi="ar-SA"/>
        </w:rPr>
        <w:t>SdR</w:t>
      </w:r>
      <w:proofErr w:type="spellEnd"/>
      <w:r>
        <w:rPr>
          <w:rFonts w:ascii="Arial" w:hAnsi="Arial" w:cs="Arial"/>
          <w:lang w:val="en-US" w:bidi="ar-SA"/>
        </w:rPr>
        <w:t xml:space="preserve"> waterfall.</w:t>
      </w:r>
    </w:p>
    <w:p w:rsidR="00615F54" w:rsidRDefault="00615F54" w:rsidP="00615F54">
      <w:pPr>
        <w:autoSpaceDE w:val="0"/>
        <w:autoSpaceDN w:val="0"/>
        <w:adjustRightInd w:val="0"/>
        <w:ind w:left="708"/>
        <w:rPr>
          <w:rFonts w:ascii="Arial" w:hAnsi="Arial" w:cs="Arial"/>
          <w:lang w:val="en-US" w:bidi="ar-SA"/>
        </w:rPr>
      </w:pPr>
      <w:r>
        <w:rPr>
          <w:rFonts w:ascii="Arial" w:hAnsi="Arial" w:cs="Arial"/>
          <w:u w:val="single"/>
        </w:rPr>
        <w:t>Note</w:t>
      </w:r>
      <w:r>
        <w:rPr>
          <w:rFonts w:ascii="Arial" w:hAnsi="Arial" w:cs="Arial"/>
        </w:rPr>
        <w:t xml:space="preserve">: the SDR TCP/IP </w:t>
      </w:r>
      <w:proofErr w:type="spellStart"/>
      <w:r>
        <w:rPr>
          <w:rFonts w:ascii="Arial" w:hAnsi="Arial" w:cs="Arial"/>
        </w:rPr>
        <w:t>connection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automatically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pushing</w:t>
      </w:r>
      <w:proofErr w:type="spellEnd"/>
      <w:r>
        <w:rPr>
          <w:rFonts w:ascii="Arial" w:hAnsi="Arial" w:cs="Arial"/>
        </w:rPr>
        <w:t xml:space="preserve"> on the "</w:t>
      </w:r>
      <w:r>
        <w:rPr>
          <w:rStyle w:val="lev"/>
          <w:rFonts w:ascii="Arial" w:hAnsi="Arial" w:cs="Arial"/>
        </w:rPr>
        <w:t>Auto</w:t>
      </w:r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button</w:t>
      </w:r>
      <w:proofErr w:type="spellEnd"/>
      <w:r>
        <w:rPr>
          <w:rFonts w:ascii="Arial" w:hAnsi="Arial" w:cs="Arial"/>
        </w:rPr>
        <w:t xml:space="preserve"> (on the </w:t>
      </w:r>
      <w:r w:rsidR="00487F70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onfiguration </w:t>
      </w:r>
      <w:proofErr w:type="spellStart"/>
      <w:r>
        <w:rPr>
          <w:rFonts w:ascii="Arial" w:hAnsi="Arial" w:cs="Arial"/>
        </w:rPr>
        <w:t>screen</w:t>
      </w:r>
      <w:proofErr w:type="spellEnd"/>
      <w:r>
        <w:rPr>
          <w:rFonts w:ascii="Arial" w:hAnsi="Arial" w:cs="Arial"/>
        </w:rPr>
        <w:t>).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Extract from the manual:</w:t>
      </w:r>
      <w:r>
        <w:rPr>
          <w:rFonts w:ascii="Arial" w:hAnsi="Arial" w:cs="Arial"/>
          <w:lang w:val="en-US" w:bidi="ar-SA"/>
        </w:rPr>
        <w:br/>
        <w:t>……………………………………………………………………………….</w:t>
      </w:r>
    </w:p>
    <w:p w:rsidR="003808EE" w:rsidRPr="003808EE" w:rsidRDefault="003808EE" w:rsidP="003808EE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</w:pPr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lastRenderedPageBreak/>
        <w:t xml:space="preserve">- The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selection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of the SDR TCP/IP server (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called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"MP" in the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protocol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)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is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done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with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a </w:t>
      </w:r>
      <w:r w:rsidRPr="003808EE">
        <w:rPr>
          <w:rFonts w:ascii="Arial" w:eastAsia="Times New Roman" w:hAnsi="Arial" w:cs="Arial"/>
          <w:b/>
          <w:bCs/>
          <w:sz w:val="24"/>
          <w:szCs w:val="24"/>
          <w:lang w:eastAsia="fr-FR" w:bidi="ar-SA"/>
        </w:rPr>
        <w:t>Combo box</w:t>
      </w:r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:</w:t>
      </w:r>
    </w:p>
    <w:p w:rsidR="003808EE" w:rsidRPr="003808EE" w:rsidRDefault="003808EE" w:rsidP="003808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</w:pPr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The server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is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"</w:t>
      </w:r>
      <w:proofErr w:type="spellStart"/>
      <w:r w:rsidRPr="003808EE">
        <w:rPr>
          <w:rFonts w:ascii="Arial" w:eastAsia="Times New Roman" w:hAnsi="Arial" w:cs="Arial"/>
          <w:b/>
          <w:bCs/>
          <w:sz w:val="24"/>
          <w:szCs w:val="24"/>
          <w:lang w:eastAsia="fr-FR" w:bidi="ar-SA"/>
        </w:rPr>
        <w:t>External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" to the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Multipsk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directory by default. In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that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case,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it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will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be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necessary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to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start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up the server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before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 xml:space="preserve"> </w:t>
      </w:r>
      <w:proofErr w:type="spellStart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Multipsk</w:t>
      </w:r>
      <w:proofErr w:type="spellEnd"/>
      <w:r w:rsidRPr="003808EE">
        <w:rPr>
          <w:rFonts w:ascii="Arial" w:eastAsia="Times New Roman" w:hAnsi="Arial" w:cs="Arial"/>
          <w:sz w:val="24"/>
          <w:szCs w:val="24"/>
          <w:lang w:eastAsia="fr-FR" w:bidi="ar-SA"/>
        </w:rPr>
        <w:t>.</w:t>
      </w:r>
    </w:p>
    <w:p w:rsidR="003808EE" w:rsidRDefault="003808EE" w:rsidP="003808E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Arial" w:hAnsi="Arial" w:cs="Arial"/>
        </w:rPr>
        <w:t>A "</w:t>
      </w:r>
      <w:proofErr w:type="spellStart"/>
      <w:r>
        <w:rPr>
          <w:rStyle w:val="lev"/>
          <w:rFonts w:ascii="Arial" w:hAnsi="Arial" w:cs="Arial"/>
        </w:rPr>
        <w:t>Remote</w:t>
      </w:r>
      <w:proofErr w:type="spellEnd"/>
      <w:r>
        <w:rPr>
          <w:rFonts w:ascii="Arial" w:hAnsi="Arial" w:cs="Arial"/>
        </w:rPr>
        <w:t xml:space="preserve">" server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located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another</w:t>
      </w:r>
      <w:proofErr w:type="spellEnd"/>
      <w:r>
        <w:rPr>
          <w:rFonts w:ascii="Arial" w:hAnsi="Arial" w:cs="Arial"/>
        </w:rPr>
        <w:t xml:space="preserve"> PC. </w:t>
      </w:r>
      <w:proofErr w:type="spellStart"/>
      <w:r>
        <w:rPr>
          <w:rFonts w:ascii="Arial" w:hAnsi="Arial" w:cs="Arial"/>
        </w:rPr>
        <w:t>Indeed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Multipsk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a TCP/IP client and exchange data or </w:t>
      </w:r>
      <w:proofErr w:type="spellStart"/>
      <w:r>
        <w:rPr>
          <w:rFonts w:ascii="Arial" w:hAnsi="Arial" w:cs="Arial"/>
        </w:rPr>
        <w:t>commands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a SDR TCP/IP server local (on the </w:t>
      </w:r>
      <w:proofErr w:type="spellStart"/>
      <w:r>
        <w:rPr>
          <w:rFonts w:ascii="Arial" w:hAnsi="Arial" w:cs="Arial"/>
        </w:rPr>
        <w:t>same</w:t>
      </w:r>
      <w:proofErr w:type="spellEnd"/>
      <w:r>
        <w:rPr>
          <w:rFonts w:ascii="Arial" w:hAnsi="Arial" w:cs="Arial"/>
        </w:rPr>
        <w:t xml:space="preserve"> PC) or distant (on a distant PC). </w:t>
      </w:r>
      <w:r>
        <w:rPr>
          <w:rFonts w:ascii="Arial" w:hAnsi="Arial" w:cs="Arial"/>
        </w:rPr>
        <w:br/>
        <w:t xml:space="preserve">The standard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a local server, </w:t>
      </w:r>
      <w:proofErr w:type="spellStart"/>
      <w:r>
        <w:rPr>
          <w:rFonts w:ascii="Arial" w:hAnsi="Arial" w:cs="Arial"/>
        </w:rPr>
        <w:t>internal</w:t>
      </w:r>
      <w:proofErr w:type="spellEnd"/>
      <w:r>
        <w:rPr>
          <w:rFonts w:ascii="Arial" w:hAnsi="Arial" w:cs="Arial"/>
        </w:rPr>
        <w:t xml:space="preserve"> or </w:t>
      </w:r>
      <w:proofErr w:type="spellStart"/>
      <w:r>
        <w:rPr>
          <w:rFonts w:ascii="Arial" w:hAnsi="Arial" w:cs="Arial"/>
        </w:rPr>
        <w:t>external</w:t>
      </w:r>
      <w:proofErr w:type="spellEnd"/>
      <w:r>
        <w:rPr>
          <w:rFonts w:ascii="Arial" w:hAnsi="Arial" w:cs="Arial"/>
        </w:rPr>
        <w:t xml:space="preserve">, in "local </w:t>
      </w:r>
      <w:proofErr w:type="spellStart"/>
      <w:r>
        <w:rPr>
          <w:rFonts w:ascii="Arial" w:hAnsi="Arial" w:cs="Arial"/>
        </w:rPr>
        <w:t>loop</w:t>
      </w:r>
      <w:proofErr w:type="spellEnd"/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using</w:t>
      </w:r>
      <w:proofErr w:type="spellEnd"/>
      <w:r>
        <w:rPr>
          <w:rFonts w:ascii="Arial" w:hAnsi="Arial" w:cs="Arial"/>
        </w:rPr>
        <w:t xml:space="preserve"> the standard IP </w:t>
      </w:r>
      <w:proofErr w:type="spellStart"/>
      <w:r>
        <w:rPr>
          <w:rFonts w:ascii="Arial" w:hAnsi="Arial" w:cs="Arial"/>
        </w:rPr>
        <w:t>address</w:t>
      </w:r>
      <w:proofErr w:type="spellEnd"/>
      <w:r>
        <w:rPr>
          <w:rFonts w:ascii="Arial" w:hAnsi="Arial" w:cs="Arial"/>
        </w:rPr>
        <w:t xml:space="preserve"> 127.0.0.1 and </w:t>
      </w:r>
      <w:proofErr w:type="spellStart"/>
      <w:r>
        <w:rPr>
          <w:rFonts w:ascii="Arial" w:hAnsi="Arial" w:cs="Arial"/>
        </w:rPr>
        <w:t>located</w:t>
      </w:r>
      <w:proofErr w:type="spellEnd"/>
      <w:r>
        <w:rPr>
          <w:rFonts w:ascii="Arial" w:hAnsi="Arial" w:cs="Arial"/>
        </w:rPr>
        <w:t xml:space="preserve"> on the </w:t>
      </w:r>
      <w:proofErr w:type="spellStart"/>
      <w:r>
        <w:rPr>
          <w:rFonts w:ascii="Arial" w:hAnsi="Arial" w:cs="Arial"/>
        </w:rPr>
        <w:t>same</w:t>
      </w:r>
      <w:proofErr w:type="spellEnd"/>
      <w:r>
        <w:rPr>
          <w:rFonts w:ascii="Arial" w:hAnsi="Arial" w:cs="Arial"/>
        </w:rPr>
        <w:t xml:space="preserve"> PC. A </w:t>
      </w:r>
      <w:proofErr w:type="spellStart"/>
      <w:r>
        <w:rPr>
          <w:rFonts w:ascii="Arial" w:hAnsi="Arial" w:cs="Arial"/>
        </w:rPr>
        <w:t>remote</w:t>
      </w:r>
      <w:proofErr w:type="spellEnd"/>
      <w:r>
        <w:rPr>
          <w:rFonts w:ascii="Arial" w:hAnsi="Arial" w:cs="Arial"/>
        </w:rPr>
        <w:t xml:space="preserve"> server via Internet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connected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an IP or a DNS </w:t>
      </w:r>
      <w:proofErr w:type="spellStart"/>
      <w:r>
        <w:rPr>
          <w:rFonts w:ascii="Arial" w:hAnsi="Arial" w:cs="Arial"/>
        </w:rPr>
        <w:t>address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</w:p>
    <w:p w:rsidR="003808EE" w:rsidRDefault="003808EE" w:rsidP="003808EE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spellStart"/>
      <w:r>
        <w:rPr>
          <w:rFonts w:ascii="Arial" w:hAnsi="Arial" w:cs="Arial"/>
        </w:rPr>
        <w:t>Otherwise</w:t>
      </w:r>
      <w:proofErr w:type="spellEnd"/>
      <w:r>
        <w:rPr>
          <w:rFonts w:ascii="Arial" w:hAnsi="Arial" w:cs="Arial"/>
        </w:rPr>
        <w:t xml:space="preserve">, the server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internal</w:t>
      </w:r>
      <w:proofErr w:type="spellEnd"/>
      <w:r>
        <w:rPr>
          <w:rFonts w:ascii="Arial" w:hAnsi="Arial" w:cs="Arial"/>
        </w:rPr>
        <w:t xml:space="preserve"> to the </w:t>
      </w:r>
      <w:proofErr w:type="spellStart"/>
      <w:r>
        <w:rPr>
          <w:rFonts w:ascii="Arial" w:hAnsi="Arial" w:cs="Arial"/>
        </w:rPr>
        <w:t>Multipsk</w:t>
      </w:r>
      <w:proofErr w:type="spellEnd"/>
      <w:r>
        <w:rPr>
          <w:rFonts w:ascii="Arial" w:hAnsi="Arial" w:cs="Arial"/>
        </w:rPr>
        <w:t xml:space="preserve"> directory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name</w:t>
      </w:r>
      <w:proofErr w:type="spellEnd"/>
      <w:r>
        <w:rPr>
          <w:rFonts w:ascii="Arial" w:hAnsi="Arial" w:cs="Arial"/>
        </w:rPr>
        <w:t xml:space="preserve"> of the </w:t>
      </w:r>
      <w:proofErr w:type="spellStart"/>
      <w:r>
        <w:rPr>
          <w:rFonts w:ascii="Arial" w:hAnsi="Arial" w:cs="Arial"/>
        </w:rPr>
        <w:t>form</w:t>
      </w:r>
      <w:proofErr w:type="spellEnd"/>
      <w:r>
        <w:rPr>
          <w:rFonts w:ascii="Arial" w:hAnsi="Arial" w:cs="Arial"/>
        </w:rPr>
        <w:t xml:space="preserve"> "SDR_TCP_IP_xyz.EXE" (XYZ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associated</w:t>
      </w:r>
      <w:proofErr w:type="spellEnd"/>
      <w:r>
        <w:rPr>
          <w:rFonts w:ascii="Arial" w:hAnsi="Arial" w:cs="Arial"/>
        </w:rPr>
        <w:t xml:space="preserve"> to the SDR). The </w:t>
      </w:r>
      <w:proofErr w:type="spellStart"/>
      <w:r>
        <w:rPr>
          <w:rFonts w:ascii="Arial" w:hAnsi="Arial" w:cs="Arial"/>
        </w:rPr>
        <w:t>only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available</w:t>
      </w:r>
      <w:proofErr w:type="spellEnd"/>
      <w:r>
        <w:rPr>
          <w:rFonts w:ascii="Arial" w:hAnsi="Arial" w:cs="Arial"/>
        </w:rPr>
        <w:t xml:space="preserve"> local server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"</w:t>
      </w:r>
      <w:r>
        <w:rPr>
          <w:rStyle w:val="lev"/>
          <w:rFonts w:ascii="Arial" w:hAnsi="Arial" w:cs="Arial"/>
        </w:rPr>
        <w:t>Test</w:t>
      </w:r>
      <w:r>
        <w:rPr>
          <w:rFonts w:ascii="Arial" w:hAnsi="Arial" w:cs="Arial"/>
        </w:rPr>
        <w:t xml:space="preserve">" (for "SDR_TCP_IP_TEST.EXE"), to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only</w:t>
      </w:r>
      <w:proofErr w:type="spellEnd"/>
      <w:r>
        <w:rPr>
          <w:rFonts w:ascii="Arial" w:hAnsi="Arial" w:cs="Arial"/>
        </w:rPr>
        <w:t xml:space="preserve"> for information.</w:t>
      </w:r>
      <w:r>
        <w:rPr>
          <w:rFonts w:ascii="Arial" w:hAnsi="Arial" w:cs="Arial"/>
        </w:rPr>
        <w:br/>
        <w:t xml:space="preserve">In </w:t>
      </w:r>
      <w:proofErr w:type="spellStart"/>
      <w:r>
        <w:rPr>
          <w:rFonts w:ascii="Arial" w:hAnsi="Arial" w:cs="Arial"/>
        </w:rPr>
        <w:t>that</w:t>
      </w:r>
      <w:proofErr w:type="spellEnd"/>
      <w:r>
        <w:rPr>
          <w:rFonts w:ascii="Arial" w:hAnsi="Arial" w:cs="Arial"/>
        </w:rPr>
        <w:t xml:space="preserve"> case (</w:t>
      </w:r>
      <w:proofErr w:type="spellStart"/>
      <w:r>
        <w:rPr>
          <w:rFonts w:ascii="Arial" w:hAnsi="Arial" w:cs="Arial"/>
        </w:rPr>
        <w:t>internal</w:t>
      </w:r>
      <w:proofErr w:type="spellEnd"/>
      <w:r>
        <w:rPr>
          <w:rFonts w:ascii="Arial" w:hAnsi="Arial" w:cs="Arial"/>
        </w:rPr>
        <w:t xml:space="preserve"> server), the SDR TCP/IP </w:t>
      </w:r>
      <w:proofErr w:type="spellStart"/>
      <w:r>
        <w:rPr>
          <w:rFonts w:ascii="Arial" w:hAnsi="Arial" w:cs="Arial"/>
        </w:rPr>
        <w:t>connection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automatically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pushing</w:t>
      </w:r>
      <w:proofErr w:type="spellEnd"/>
      <w:r>
        <w:rPr>
          <w:rFonts w:ascii="Arial" w:hAnsi="Arial" w:cs="Arial"/>
        </w:rPr>
        <w:t xml:space="preserve"> on the "</w:t>
      </w:r>
      <w:r>
        <w:rPr>
          <w:rStyle w:val="lev"/>
          <w:rFonts w:ascii="Arial" w:hAnsi="Arial" w:cs="Arial"/>
        </w:rPr>
        <w:t>Auto</w:t>
      </w:r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button</w:t>
      </w:r>
      <w:proofErr w:type="spellEnd"/>
      <w:r>
        <w:rPr>
          <w:rFonts w:ascii="Arial" w:hAnsi="Arial" w:cs="Arial"/>
        </w:rPr>
        <w:t>.</w:t>
      </w:r>
    </w:p>
    <w:p w:rsidR="003808EE" w:rsidRDefault="003808EE" w:rsidP="003808EE">
      <w:pPr>
        <w:pStyle w:val="NormalWeb"/>
        <w:ind w:left="600"/>
      </w:pPr>
      <w:proofErr w:type="spellStart"/>
      <w:r>
        <w:rPr>
          <w:rFonts w:ascii="Arial" w:hAnsi="Arial" w:cs="Arial"/>
        </w:rPr>
        <w:t>Moreover</w:t>
      </w:r>
      <w:proofErr w:type="spellEnd"/>
      <w:r>
        <w:rPr>
          <w:rFonts w:ascii="Arial" w:hAnsi="Arial" w:cs="Arial"/>
        </w:rPr>
        <w:t>, the "</w:t>
      </w:r>
      <w:r>
        <w:rPr>
          <w:rStyle w:val="lev"/>
          <w:rFonts w:ascii="Arial" w:eastAsiaTheme="majorEastAsia" w:hAnsi="Arial" w:cs="Arial"/>
        </w:rPr>
        <w:t>+Speaker</w:t>
      </w:r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may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pushed</w:t>
      </w:r>
      <w:proofErr w:type="spellEnd"/>
      <w:r>
        <w:rPr>
          <w:rFonts w:ascii="Arial" w:hAnsi="Arial" w:cs="Arial"/>
        </w:rPr>
        <w:t xml:space="preserve">, to </w:t>
      </w:r>
      <w:proofErr w:type="spellStart"/>
      <w:r>
        <w:rPr>
          <w:rFonts w:ascii="Arial" w:hAnsi="Arial" w:cs="Arial"/>
        </w:rPr>
        <w:t>listen</w:t>
      </w:r>
      <w:proofErr w:type="spellEnd"/>
      <w:r>
        <w:rPr>
          <w:rFonts w:ascii="Arial" w:hAnsi="Arial" w:cs="Arial"/>
        </w:rPr>
        <w:t xml:space="preserve"> to the </w:t>
      </w:r>
      <w:proofErr w:type="spellStart"/>
      <w:r>
        <w:rPr>
          <w:rFonts w:ascii="Arial" w:hAnsi="Arial" w:cs="Arial"/>
        </w:rPr>
        <w:t>demodulated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sound</w:t>
      </w:r>
      <w:proofErr w:type="spellEnd"/>
      <w:r>
        <w:rPr>
          <w:rFonts w:ascii="Arial" w:hAnsi="Arial" w:cs="Arial"/>
        </w:rPr>
        <w:t>.</w:t>
      </w:r>
    </w:p>
    <w:p w:rsidR="003808EE" w:rsidRDefault="003808EE" w:rsidP="003808EE">
      <w:pPr>
        <w:pStyle w:val="NormalWeb"/>
        <w:ind w:left="600"/>
      </w:pPr>
      <w:r>
        <w:rPr>
          <w:rFonts w:ascii="Arial" w:hAnsi="Arial" w:cs="Arial"/>
        </w:rPr>
        <w:t>The "</w:t>
      </w:r>
      <w:proofErr w:type="spellStart"/>
      <w:r>
        <w:rPr>
          <w:rStyle w:val="lev"/>
          <w:rFonts w:ascii="Arial" w:eastAsiaTheme="majorEastAsia" w:hAnsi="Arial" w:cs="Arial"/>
        </w:rPr>
        <w:t>Transceiver</w:t>
      </w:r>
      <w:proofErr w:type="spellEnd"/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window</w:t>
      </w:r>
      <w:proofErr w:type="spellEnd"/>
      <w:r>
        <w:rPr>
          <w:rFonts w:ascii="Arial" w:hAnsi="Arial" w:cs="Arial"/>
        </w:rPr>
        <w:t xml:space="preserve"> on the "RX/TX" </w:t>
      </w:r>
      <w:proofErr w:type="spellStart"/>
      <w:r>
        <w:rPr>
          <w:rFonts w:ascii="Arial" w:hAnsi="Arial" w:cs="Arial"/>
        </w:rPr>
        <w:t>screen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permits</w:t>
      </w:r>
      <w:proofErr w:type="spellEnd"/>
      <w:r>
        <w:rPr>
          <w:rFonts w:ascii="Arial" w:hAnsi="Arial" w:cs="Arial"/>
        </w:rPr>
        <w:t xml:space="preserve"> to control the </w:t>
      </w:r>
      <w:proofErr w:type="spellStart"/>
      <w:r>
        <w:rPr>
          <w:rFonts w:ascii="Arial" w:hAnsi="Arial" w:cs="Arial"/>
        </w:rPr>
        <w:t>frequency</w:t>
      </w:r>
      <w:proofErr w:type="spellEnd"/>
      <w:r>
        <w:rPr>
          <w:rFonts w:ascii="Arial" w:hAnsi="Arial" w:cs="Arial"/>
        </w:rPr>
        <w:t xml:space="preserve"> of the SDR.</w:t>
      </w: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……………………………………………………………………………….</w:t>
      </w:r>
    </w:p>
    <w:p w:rsidR="00615F54" w:rsidRDefault="00615F54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 xml:space="preserve">Click on the </w:t>
      </w:r>
      <w:r>
        <w:rPr>
          <w:rFonts w:ascii="Arial" w:hAnsi="Arial" w:cs="Arial"/>
          <w:noProof/>
          <w:sz w:val="20"/>
          <w:szCs w:val="20"/>
          <w:lang w:eastAsia="fr-FR" w:bidi="ar-SA"/>
        </w:rPr>
        <w:drawing>
          <wp:inline distT="0" distB="0" distL="0" distR="0">
            <wp:extent cx="85725" cy="1524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US" w:bidi="ar-SA"/>
        </w:rPr>
        <w:t xml:space="preserve"> button to reach help.</w:t>
      </w:r>
    </w:p>
    <w:p w:rsidR="00615F54" w:rsidRDefault="00615F54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 w:bidi="ar-SA"/>
        </w:rPr>
      </w:pPr>
    </w:p>
    <w:p w:rsidR="00615F54" w:rsidRDefault="00615F54" w:rsidP="00615F54">
      <w:pPr>
        <w:autoSpaceDE w:val="0"/>
        <w:autoSpaceDN w:val="0"/>
        <w:adjustRightInd w:val="0"/>
        <w:rPr>
          <w:rFonts w:ascii="Arial" w:hAnsi="Arial" w:cs="Arial"/>
          <w:b/>
          <w:bCs/>
          <w:lang w:val="en-US" w:bidi="ar-SA"/>
        </w:rPr>
      </w:pPr>
      <w:r>
        <w:rPr>
          <w:rFonts w:ascii="Arial" w:hAnsi="Arial" w:cs="Arial"/>
          <w:b/>
          <w:bCs/>
          <w:u w:val="single"/>
          <w:lang w:val="en-US" w:bidi="ar-SA"/>
        </w:rPr>
        <w:t xml:space="preserve">For the </w:t>
      </w:r>
      <w:proofErr w:type="spellStart"/>
      <w:r>
        <w:rPr>
          <w:rFonts w:ascii="Arial" w:hAnsi="Arial" w:cs="Arial"/>
          <w:b/>
          <w:bCs/>
          <w:u w:val="single"/>
          <w:lang w:val="en-US" w:bidi="ar-SA"/>
        </w:rPr>
        <w:t>SdR</w:t>
      </w:r>
      <w:proofErr w:type="spellEnd"/>
      <w:r>
        <w:rPr>
          <w:rFonts w:ascii="Arial" w:hAnsi="Arial" w:cs="Arial"/>
          <w:b/>
          <w:bCs/>
          <w:u w:val="single"/>
          <w:lang w:val="en-US" w:bidi="ar-SA"/>
        </w:rPr>
        <w:t xml:space="preserve"> manufacturer</w:t>
      </w:r>
    </w:p>
    <w:p w:rsidR="00615F54" w:rsidRPr="00487F70" w:rsidRDefault="00615F54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lang w:val="en-US" w:bidi="ar-SA"/>
        </w:rPr>
      </w:pPr>
      <w:r w:rsidRPr="00487F70">
        <w:rPr>
          <w:rFonts w:ascii="Arial" w:hAnsi="Arial" w:cs="Arial"/>
          <w:bCs/>
          <w:lang w:val="en-US" w:bidi="ar-SA"/>
        </w:rPr>
        <w:t xml:space="preserve">For the ones having a </w:t>
      </w:r>
      <w:proofErr w:type="spellStart"/>
      <w:r w:rsidRPr="00487F70">
        <w:rPr>
          <w:rFonts w:ascii="Arial" w:hAnsi="Arial" w:cs="Arial"/>
          <w:bCs/>
          <w:lang w:val="en-US" w:bidi="ar-SA"/>
        </w:rPr>
        <w:t>SdR</w:t>
      </w:r>
      <w:proofErr w:type="spellEnd"/>
      <w:r w:rsidRPr="00487F70">
        <w:rPr>
          <w:rFonts w:ascii="Arial" w:hAnsi="Arial" w:cs="Arial"/>
          <w:bCs/>
          <w:lang w:val="en-US" w:bidi="ar-SA"/>
        </w:rPr>
        <w:t xml:space="preserve"> receiver (except RTL SDR dongles, directly managed by </w:t>
      </w:r>
      <w:proofErr w:type="spellStart"/>
      <w:r w:rsidRPr="00487F70">
        <w:rPr>
          <w:rFonts w:ascii="Arial" w:hAnsi="Arial" w:cs="Arial"/>
          <w:bCs/>
          <w:lang w:val="en-US" w:bidi="ar-SA"/>
        </w:rPr>
        <w:t>Muktipsk</w:t>
      </w:r>
      <w:proofErr w:type="spellEnd"/>
      <w:r w:rsidRPr="00487F70">
        <w:rPr>
          <w:rFonts w:ascii="Arial" w:hAnsi="Arial" w:cs="Arial"/>
          <w:bCs/>
          <w:lang w:val="en-US" w:bidi="ar-SA"/>
        </w:rPr>
        <w:t xml:space="preserve">), if you want to have your </w:t>
      </w:r>
      <w:proofErr w:type="spellStart"/>
      <w:r w:rsidRPr="00487F70">
        <w:rPr>
          <w:rFonts w:ascii="Arial" w:hAnsi="Arial" w:cs="Arial"/>
          <w:bCs/>
          <w:lang w:val="en-US" w:bidi="ar-SA"/>
        </w:rPr>
        <w:t>SdR</w:t>
      </w:r>
      <w:proofErr w:type="spellEnd"/>
      <w:r w:rsidRPr="00487F70">
        <w:rPr>
          <w:rFonts w:ascii="Arial" w:hAnsi="Arial" w:cs="Arial"/>
          <w:bCs/>
          <w:lang w:val="en-US" w:bidi="ar-SA"/>
        </w:rPr>
        <w:t xml:space="preserve"> directly interfaced to </w:t>
      </w:r>
      <w:proofErr w:type="spellStart"/>
      <w:r w:rsidRPr="00487F70">
        <w:rPr>
          <w:rFonts w:ascii="Arial" w:hAnsi="Arial" w:cs="Arial"/>
          <w:bCs/>
          <w:lang w:val="en-US" w:bidi="ar-SA"/>
        </w:rPr>
        <w:t>Multipsk</w:t>
      </w:r>
      <w:proofErr w:type="spellEnd"/>
      <w:r w:rsidRPr="00487F70">
        <w:rPr>
          <w:rFonts w:ascii="Arial" w:hAnsi="Arial" w:cs="Arial"/>
          <w:bCs/>
          <w:lang w:val="en-US" w:bidi="ar-SA"/>
        </w:rPr>
        <w:t xml:space="preserve"> (and, perhaps, to other programs in the future), you have to forward this message to your </w:t>
      </w:r>
      <w:proofErr w:type="spellStart"/>
      <w:r w:rsidRPr="00487F70">
        <w:rPr>
          <w:rFonts w:ascii="Arial" w:hAnsi="Arial" w:cs="Arial"/>
          <w:bCs/>
          <w:lang w:val="en-US" w:bidi="ar-SA"/>
        </w:rPr>
        <w:t>SdR</w:t>
      </w:r>
      <w:proofErr w:type="spellEnd"/>
      <w:r w:rsidRPr="00487F70">
        <w:rPr>
          <w:rFonts w:ascii="Arial" w:hAnsi="Arial" w:cs="Arial"/>
          <w:bCs/>
          <w:lang w:val="en-US" w:bidi="ar-SA"/>
        </w:rPr>
        <w:t xml:space="preserve"> manufacturer. This one could find interest to develop the necessary server interface, for the satisfaction of his/her clients. </w:t>
      </w:r>
    </w:p>
    <w:p w:rsidR="00615F54" w:rsidRDefault="00615F54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  <w:lang w:val="en-US" w:bidi="ar-SA"/>
        </w:rPr>
      </w:pPr>
    </w:p>
    <w:p w:rsidR="00E025CD" w:rsidRPr="00E025CD" w:rsidRDefault="00E025CD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  <w:lang w:val="en-US" w:bidi="ar-SA"/>
        </w:rPr>
      </w:pPr>
      <w:r w:rsidRPr="00E025CD">
        <w:rPr>
          <w:rFonts w:ascii="Arial" w:hAnsi="Arial" w:cs="Arial"/>
          <w:bCs/>
          <w:u w:val="single"/>
          <w:lang w:val="en-US" w:bidi="ar-SA"/>
        </w:rPr>
        <w:t>Files in this ZIP</w:t>
      </w:r>
    </w:p>
    <w:p w:rsidR="00E025CD" w:rsidRDefault="00E025CD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  <w:lang w:val="en-US" w:bidi="ar-SA"/>
        </w:rPr>
      </w:pPr>
    </w:p>
    <w:p w:rsidR="00615F54" w:rsidRDefault="00E025CD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Here</w:t>
      </w:r>
      <w:r w:rsidR="00615F54">
        <w:rPr>
          <w:rFonts w:ascii="Arial" w:hAnsi="Arial" w:cs="Arial"/>
          <w:lang w:val="en-US" w:bidi="ar-SA"/>
        </w:rPr>
        <w:t xml:space="preserve"> are presented the different files necessary to implement the protocol SDR TCP/IP INTERFACE Version </w:t>
      </w:r>
      <w:r w:rsidR="003808EE">
        <w:rPr>
          <w:rFonts w:ascii="Arial" w:hAnsi="Arial" w:cs="Arial"/>
          <w:lang w:val="en-US" w:bidi="ar-SA"/>
        </w:rPr>
        <w:t>0.</w:t>
      </w:r>
      <w:r w:rsidR="00615F54">
        <w:rPr>
          <w:rFonts w:ascii="Arial" w:hAnsi="Arial" w:cs="Arial"/>
          <w:lang w:val="en-US" w:bidi="ar-SA"/>
        </w:rPr>
        <w:t xml:space="preserve">1. </w:t>
      </w:r>
    </w:p>
    <w:p w:rsidR="00E025CD" w:rsidRDefault="00E025CD" w:rsidP="00615F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 w:bidi="ar-SA"/>
        </w:rPr>
      </w:pPr>
    </w:p>
    <w:p w:rsidR="00615F54" w:rsidRDefault="00615F54" w:rsidP="00615F54">
      <w:pPr>
        <w:autoSpaceDE w:val="0"/>
        <w:autoSpaceDN w:val="0"/>
        <w:adjustRightInd w:val="0"/>
        <w:spacing w:after="240"/>
        <w:ind w:left="720" w:hanging="36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·</w:t>
      </w:r>
      <w:r>
        <w:rPr>
          <w:rFonts w:ascii="Arial" w:hAnsi="Arial" w:cs="Arial"/>
          <w:lang w:val="en-US" w:bidi="ar-SA"/>
        </w:rPr>
        <w:tab/>
        <w:t>The « </w:t>
      </w:r>
      <w:r w:rsidRPr="00E025CD">
        <w:rPr>
          <w:rFonts w:ascii="Arial" w:hAnsi="Arial" w:cs="Arial"/>
          <w:b/>
          <w:lang w:val="en-US" w:bidi="ar-SA"/>
        </w:rPr>
        <w:t>SDR_TCP_IP_INTERFACE_V_</w:t>
      </w:r>
      <w:r w:rsidR="003808EE">
        <w:rPr>
          <w:rFonts w:ascii="Arial" w:hAnsi="Arial" w:cs="Arial"/>
          <w:b/>
          <w:lang w:val="en-US" w:bidi="ar-SA"/>
        </w:rPr>
        <w:t>0_</w:t>
      </w:r>
      <w:r w:rsidRPr="00E025CD">
        <w:rPr>
          <w:rFonts w:ascii="Arial" w:hAnsi="Arial" w:cs="Arial"/>
          <w:b/>
          <w:lang w:val="en-US" w:bidi="ar-SA"/>
        </w:rPr>
        <w:t>1.pdf</w:t>
      </w:r>
      <w:r>
        <w:rPr>
          <w:rFonts w:ascii="Arial" w:hAnsi="Arial" w:cs="Arial"/>
          <w:lang w:val="en-US" w:bidi="ar-SA"/>
        </w:rPr>
        <w:t> » file gives the description of the protocol.</w:t>
      </w:r>
      <w:r>
        <w:rPr>
          <w:rFonts w:ascii="Arial" w:hAnsi="Arial" w:cs="Arial"/>
          <w:lang w:val="en-US" w:bidi="ar-SA"/>
        </w:rPr>
        <w:br/>
        <w:t>Note that the version 0 is considered as obsolete.</w:t>
      </w:r>
    </w:p>
    <w:p w:rsidR="00615F54" w:rsidRDefault="00615F54" w:rsidP="00615F54">
      <w:pPr>
        <w:autoSpaceDE w:val="0"/>
        <w:autoSpaceDN w:val="0"/>
        <w:adjustRightInd w:val="0"/>
        <w:spacing w:after="240"/>
        <w:ind w:left="720" w:hanging="36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·</w:t>
      </w:r>
      <w:r>
        <w:rPr>
          <w:rFonts w:ascii="Arial" w:hAnsi="Arial" w:cs="Arial"/>
          <w:lang w:val="en-US" w:bidi="ar-SA"/>
        </w:rPr>
        <w:tab/>
        <w:t>The « </w:t>
      </w:r>
      <w:proofErr w:type="spellStart"/>
      <w:r w:rsidRPr="00E025CD">
        <w:rPr>
          <w:rFonts w:ascii="Arial" w:hAnsi="Arial" w:cs="Arial"/>
          <w:b/>
          <w:lang w:val="en-US" w:bidi="ar-SA"/>
        </w:rPr>
        <w:t>Client_in_C</w:t>
      </w:r>
      <w:proofErr w:type="spellEnd"/>
      <w:r w:rsidRPr="00E025CD">
        <w:rPr>
          <w:rFonts w:ascii="Arial" w:hAnsi="Arial" w:cs="Arial"/>
          <w:b/>
          <w:lang w:val="en-US" w:bidi="ar-SA"/>
        </w:rPr>
        <w:t>++</w:t>
      </w:r>
      <w:r>
        <w:rPr>
          <w:rFonts w:ascii="Arial" w:hAnsi="Arial" w:cs="Arial"/>
          <w:lang w:val="en-US" w:bidi="ar-SA"/>
        </w:rPr>
        <w:t> »  and  « </w:t>
      </w:r>
      <w:proofErr w:type="spellStart"/>
      <w:r w:rsidRPr="00E025CD">
        <w:rPr>
          <w:rFonts w:ascii="Arial" w:hAnsi="Arial" w:cs="Arial"/>
          <w:b/>
          <w:lang w:val="en-US" w:bidi="ar-SA"/>
        </w:rPr>
        <w:t>Server_in_C</w:t>
      </w:r>
      <w:proofErr w:type="spellEnd"/>
      <w:r w:rsidRPr="00E025CD">
        <w:rPr>
          <w:rFonts w:ascii="Arial" w:hAnsi="Arial" w:cs="Arial"/>
          <w:b/>
          <w:lang w:val="en-US" w:bidi="ar-SA"/>
        </w:rPr>
        <w:t>++</w:t>
      </w:r>
      <w:r>
        <w:rPr>
          <w:rFonts w:ascii="Arial" w:hAnsi="Arial" w:cs="Arial"/>
          <w:lang w:val="en-US" w:bidi="ar-SA"/>
        </w:rPr>
        <w:t xml:space="preserve"> »  files are very simple programs only able to establish a TCP/IP communication. These programs are generated in C++ (C++Builder 6 Borland). They are supposed built in the </w:t>
      </w:r>
      <w:r>
        <w:rPr>
          <w:rFonts w:ascii="Arial" w:hAnsi="Arial" w:cs="Arial"/>
          <w:lang w:val="en-US" w:bidi="ar-SA"/>
        </w:rPr>
        <w:br/>
        <w:t>C:\SDR_TCP_IP_INTERFACE directory.</w:t>
      </w:r>
    </w:p>
    <w:p w:rsidR="00615F54" w:rsidRDefault="00615F54" w:rsidP="00615F54">
      <w:pPr>
        <w:autoSpaceDE w:val="0"/>
        <w:autoSpaceDN w:val="0"/>
        <w:adjustRightInd w:val="0"/>
        <w:spacing w:after="240"/>
        <w:ind w:left="720" w:hanging="36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lastRenderedPageBreak/>
        <w:t>·</w:t>
      </w:r>
      <w:r>
        <w:rPr>
          <w:rFonts w:ascii="Arial" w:hAnsi="Arial" w:cs="Arial"/>
          <w:lang w:val="en-US" w:bidi="ar-SA"/>
        </w:rPr>
        <w:tab/>
        <w:t>The « </w:t>
      </w:r>
      <w:proofErr w:type="spellStart"/>
      <w:r w:rsidRPr="00E025CD">
        <w:rPr>
          <w:rFonts w:ascii="Arial" w:hAnsi="Arial" w:cs="Arial"/>
          <w:b/>
          <w:lang w:val="en-US" w:bidi="ar-SA"/>
        </w:rPr>
        <w:t>Client_in_Delphi</w:t>
      </w:r>
      <w:proofErr w:type="spellEnd"/>
      <w:r>
        <w:rPr>
          <w:rFonts w:ascii="Arial" w:hAnsi="Arial" w:cs="Arial"/>
          <w:lang w:val="en-US" w:bidi="ar-SA"/>
        </w:rPr>
        <w:t> »  and « </w:t>
      </w:r>
      <w:proofErr w:type="spellStart"/>
      <w:r w:rsidRPr="00E025CD">
        <w:rPr>
          <w:rFonts w:ascii="Arial" w:hAnsi="Arial" w:cs="Arial"/>
          <w:b/>
          <w:lang w:val="en-US" w:bidi="ar-SA"/>
        </w:rPr>
        <w:t>Server_in_Delphi</w:t>
      </w:r>
      <w:proofErr w:type="spellEnd"/>
      <w:r>
        <w:rPr>
          <w:rFonts w:ascii="Arial" w:hAnsi="Arial" w:cs="Arial"/>
          <w:lang w:val="en-US" w:bidi="ar-SA"/>
        </w:rPr>
        <w:t> »  files are very simple programs only able to establish a TCP/IP communication. These programs are generated in Delphi 6 (Borland).</w:t>
      </w:r>
    </w:p>
    <w:p w:rsidR="00615F54" w:rsidRDefault="00615F54" w:rsidP="00615F54">
      <w:pPr>
        <w:autoSpaceDE w:val="0"/>
        <w:autoSpaceDN w:val="0"/>
        <w:adjustRightInd w:val="0"/>
        <w:spacing w:after="240"/>
        <w:ind w:left="720" w:hanging="36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·</w:t>
      </w:r>
      <w:r>
        <w:rPr>
          <w:rFonts w:ascii="Arial" w:hAnsi="Arial" w:cs="Arial"/>
          <w:lang w:val="en-US" w:bidi="ar-SA"/>
        </w:rPr>
        <w:tab/>
        <w:t>The « </w:t>
      </w:r>
      <w:r w:rsidRPr="00E025CD">
        <w:rPr>
          <w:rFonts w:ascii="Arial" w:hAnsi="Arial" w:cs="Arial"/>
          <w:b/>
          <w:lang w:val="en-US" w:bidi="ar-SA"/>
        </w:rPr>
        <w:t>Complete simulation of a SDR TCP-IP client in Delphi</w:t>
      </w:r>
      <w:r>
        <w:rPr>
          <w:rFonts w:ascii="Arial" w:hAnsi="Arial" w:cs="Arial"/>
          <w:lang w:val="en-US" w:bidi="ar-SA"/>
        </w:rPr>
        <w:t xml:space="preserve"> » file can be used as a model for a true SDR TCP/IP client program (called « CP » in the protocol), as for example a decoding program. It is issued from </w:t>
      </w:r>
      <w:proofErr w:type="spellStart"/>
      <w:r>
        <w:rPr>
          <w:rFonts w:ascii="Arial" w:hAnsi="Arial" w:cs="Arial"/>
          <w:lang w:val="en-US" w:bidi="ar-SA"/>
        </w:rPr>
        <w:t>Multipsk</w:t>
      </w:r>
      <w:proofErr w:type="spellEnd"/>
      <w:r>
        <w:rPr>
          <w:rFonts w:ascii="Arial" w:hAnsi="Arial" w:cs="Arial"/>
          <w:lang w:val="en-US" w:bidi="ar-SA"/>
        </w:rPr>
        <w:t>.</w:t>
      </w:r>
    </w:p>
    <w:p w:rsidR="00615F54" w:rsidRDefault="00615F54" w:rsidP="00615F54">
      <w:pPr>
        <w:autoSpaceDE w:val="0"/>
        <w:autoSpaceDN w:val="0"/>
        <w:adjustRightInd w:val="0"/>
        <w:spacing w:after="240"/>
        <w:ind w:left="720" w:hanging="360"/>
        <w:rPr>
          <w:rFonts w:ascii="Arial" w:hAnsi="Arial" w:cs="Arial"/>
          <w:lang w:val="en-US" w:bidi="ar-SA"/>
        </w:rPr>
      </w:pPr>
      <w:r>
        <w:rPr>
          <w:rFonts w:ascii="Arial" w:hAnsi="Arial" w:cs="Arial"/>
          <w:lang w:val="en-US" w:bidi="ar-SA"/>
        </w:rPr>
        <w:t>·</w:t>
      </w:r>
      <w:r>
        <w:rPr>
          <w:rFonts w:ascii="Arial" w:hAnsi="Arial" w:cs="Arial"/>
          <w:lang w:val="en-US" w:bidi="ar-SA"/>
        </w:rPr>
        <w:tab/>
        <w:t>The « </w:t>
      </w:r>
      <w:r w:rsidRPr="00E025CD">
        <w:rPr>
          <w:rFonts w:ascii="Arial" w:hAnsi="Arial" w:cs="Arial"/>
          <w:b/>
          <w:lang w:val="en-US" w:bidi="ar-SA"/>
        </w:rPr>
        <w:t>Complete simulation of a SDR TCP-IP server in Delphi</w:t>
      </w:r>
      <w:r>
        <w:rPr>
          <w:rFonts w:ascii="Arial" w:hAnsi="Arial" w:cs="Arial"/>
          <w:lang w:val="en-US" w:bidi="ar-SA"/>
        </w:rPr>
        <w:t xml:space="preserve"> » file can be used as a model for a true SDR TCP/IP server program (called « MP » in the protocol). It is interfaced with the SDR hardware and the client </w:t>
      </w:r>
      <w:proofErr w:type="spellStart"/>
      <w:r>
        <w:rPr>
          <w:rFonts w:ascii="Arial" w:hAnsi="Arial" w:cs="Arial"/>
          <w:lang w:val="en-US" w:bidi="ar-SA"/>
        </w:rPr>
        <w:t>program.It</w:t>
      </w:r>
      <w:proofErr w:type="spellEnd"/>
      <w:r>
        <w:rPr>
          <w:rFonts w:ascii="Arial" w:hAnsi="Arial" w:cs="Arial"/>
          <w:lang w:val="en-US" w:bidi="ar-SA"/>
        </w:rPr>
        <w:t xml:space="preserve"> has the  general equivalent role of the EXTIO file. These two last programs are generated in Delphi 6 (Borland).</w:t>
      </w:r>
    </w:p>
    <w:p w:rsidR="00B22979" w:rsidRDefault="00615F54" w:rsidP="00615F54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u w:val="single"/>
          <w:lang w:bidi="ar-SA"/>
        </w:rPr>
        <w:t>Questions of the SDR manufacturer</w:t>
      </w:r>
      <w:r>
        <w:rPr>
          <w:rFonts w:ascii="Arial" w:hAnsi="Arial" w:cs="Arial"/>
          <w:lang w:bidi="ar-SA"/>
        </w:rPr>
        <w:t xml:space="preserve"> </w:t>
      </w:r>
      <w:proofErr w:type="spellStart"/>
      <w:r>
        <w:rPr>
          <w:rFonts w:ascii="Arial" w:hAnsi="Arial" w:cs="Arial"/>
          <w:lang w:bidi="ar-SA"/>
        </w:rPr>
        <w:t>can</w:t>
      </w:r>
      <w:proofErr w:type="spellEnd"/>
      <w:r>
        <w:rPr>
          <w:rFonts w:ascii="Arial" w:hAnsi="Arial" w:cs="Arial"/>
          <w:lang w:bidi="ar-SA"/>
        </w:rPr>
        <w:t xml:space="preserve"> </w:t>
      </w:r>
      <w:proofErr w:type="spellStart"/>
      <w:r>
        <w:rPr>
          <w:rFonts w:ascii="Arial" w:hAnsi="Arial" w:cs="Arial"/>
          <w:lang w:bidi="ar-SA"/>
        </w:rPr>
        <w:t>be</w:t>
      </w:r>
      <w:proofErr w:type="spellEnd"/>
      <w:r>
        <w:rPr>
          <w:rFonts w:ascii="Arial" w:hAnsi="Arial" w:cs="Arial"/>
          <w:lang w:bidi="ar-SA"/>
        </w:rPr>
        <w:t xml:space="preserve"> </w:t>
      </w:r>
      <w:proofErr w:type="spellStart"/>
      <w:r>
        <w:rPr>
          <w:rFonts w:ascii="Arial" w:hAnsi="Arial" w:cs="Arial"/>
          <w:lang w:bidi="ar-SA"/>
        </w:rPr>
        <w:t>asked</w:t>
      </w:r>
      <w:proofErr w:type="spellEnd"/>
      <w:r>
        <w:rPr>
          <w:rFonts w:ascii="Arial" w:hAnsi="Arial" w:cs="Arial"/>
          <w:lang w:bidi="ar-SA"/>
        </w:rPr>
        <w:t xml:space="preserve"> </w:t>
      </w:r>
      <w:proofErr w:type="spellStart"/>
      <w:r>
        <w:rPr>
          <w:rFonts w:ascii="Arial" w:hAnsi="Arial" w:cs="Arial"/>
          <w:lang w:bidi="ar-SA"/>
        </w:rPr>
        <w:t>either</w:t>
      </w:r>
      <w:proofErr w:type="spellEnd"/>
      <w:r>
        <w:rPr>
          <w:rFonts w:ascii="Arial" w:hAnsi="Arial" w:cs="Arial"/>
          <w:lang w:bidi="ar-SA"/>
        </w:rPr>
        <w:t xml:space="preserve"> to the </w:t>
      </w:r>
      <w:proofErr w:type="spellStart"/>
      <w:r>
        <w:rPr>
          <w:rFonts w:ascii="Arial" w:hAnsi="Arial" w:cs="Arial"/>
          <w:lang w:bidi="ar-SA"/>
        </w:rPr>
        <w:t>author</w:t>
      </w:r>
      <w:proofErr w:type="spellEnd"/>
      <w:r>
        <w:rPr>
          <w:rFonts w:ascii="Arial" w:hAnsi="Arial" w:cs="Arial"/>
          <w:lang w:bidi="ar-SA"/>
        </w:rPr>
        <w:t xml:space="preserve"> (about the </w:t>
      </w:r>
      <w:proofErr w:type="spellStart"/>
      <w:r>
        <w:rPr>
          <w:rFonts w:ascii="Arial" w:hAnsi="Arial" w:cs="Arial"/>
          <w:lang w:bidi="ar-SA"/>
        </w:rPr>
        <w:t>protocol</w:t>
      </w:r>
      <w:proofErr w:type="spellEnd"/>
      <w:r>
        <w:rPr>
          <w:rFonts w:ascii="Arial" w:hAnsi="Arial" w:cs="Arial"/>
          <w:lang w:bidi="ar-SA"/>
        </w:rPr>
        <w:t xml:space="preserve">) or, in English, to the </w:t>
      </w:r>
      <w:proofErr w:type="spellStart"/>
      <w:r>
        <w:rPr>
          <w:rFonts w:ascii="Arial" w:hAnsi="Arial" w:cs="Arial"/>
          <w:lang w:bidi="ar-SA"/>
        </w:rPr>
        <w:t>Multipsk</w:t>
      </w:r>
      <w:proofErr w:type="spellEnd"/>
      <w:r>
        <w:rPr>
          <w:rFonts w:ascii="Arial" w:hAnsi="Arial" w:cs="Arial"/>
          <w:lang w:bidi="ar-SA"/>
        </w:rPr>
        <w:t xml:space="preserve"> Io group (</w:t>
      </w:r>
      <w:hyperlink r:id="rId6" w:history="1">
        <w:r>
          <w:rPr>
            <w:rStyle w:val="Lienhypertexte"/>
            <w:rFonts w:eastAsia="Times New Roman"/>
          </w:rPr>
          <w:t>multipsk@groups.io</w:t>
        </w:r>
      </w:hyperlink>
      <w:r>
        <w:rPr>
          <w:rFonts w:eastAsia="Times New Roman"/>
          <w:color w:val="000000"/>
        </w:rPr>
        <w:t xml:space="preserve"> ) </w:t>
      </w:r>
      <w:r>
        <w:rPr>
          <w:rFonts w:ascii="Arial" w:hAnsi="Arial" w:cs="Arial"/>
          <w:lang w:bidi="ar-SA"/>
        </w:rPr>
        <w:t xml:space="preserve">(about </w:t>
      </w:r>
      <w:proofErr w:type="spellStart"/>
      <w:r>
        <w:rPr>
          <w:rFonts w:ascii="Arial" w:hAnsi="Arial" w:cs="Arial"/>
          <w:lang w:bidi="ar-SA"/>
        </w:rPr>
        <w:t>needs</w:t>
      </w:r>
      <w:proofErr w:type="spellEnd"/>
      <w:r>
        <w:rPr>
          <w:rFonts w:ascii="Arial" w:hAnsi="Arial" w:cs="Arial"/>
          <w:lang w:bidi="ar-SA"/>
        </w:rPr>
        <w:t xml:space="preserve"> of SDR </w:t>
      </w:r>
      <w:proofErr w:type="spellStart"/>
      <w:r>
        <w:rPr>
          <w:rFonts w:ascii="Arial" w:hAnsi="Arial" w:cs="Arial"/>
          <w:lang w:bidi="ar-SA"/>
        </w:rPr>
        <w:t>users</w:t>
      </w:r>
      <w:proofErr w:type="spellEnd"/>
      <w:r>
        <w:rPr>
          <w:rFonts w:ascii="Arial" w:hAnsi="Arial" w:cs="Arial"/>
          <w:lang w:bidi="ar-SA"/>
        </w:rPr>
        <w:t xml:space="preserve"> or feedback). </w:t>
      </w:r>
    </w:p>
    <w:sectPr w:rsidR="00B22979" w:rsidSect="009D7FB9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6B67"/>
    <w:multiLevelType w:val="multilevel"/>
    <w:tmpl w:val="93F234A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>
    <w:nsid w:val="391A5E57"/>
    <w:multiLevelType w:val="multilevel"/>
    <w:tmpl w:val="062ADA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5F54"/>
    <w:rsid w:val="00172242"/>
    <w:rsid w:val="00290690"/>
    <w:rsid w:val="003808EE"/>
    <w:rsid w:val="00487F70"/>
    <w:rsid w:val="00615F54"/>
    <w:rsid w:val="00640E65"/>
    <w:rsid w:val="00960FE1"/>
    <w:rsid w:val="00A957D3"/>
    <w:rsid w:val="00B22979"/>
    <w:rsid w:val="00B56D7A"/>
    <w:rsid w:val="00E025CD"/>
    <w:rsid w:val="00F136E7"/>
    <w:rsid w:val="00FF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F54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136E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36E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136E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136E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36E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136E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136E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136E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36E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36E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136E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136E7"/>
    <w:rPr>
      <w:rFonts w:asciiTheme="majorHAnsi" w:eastAsiaTheme="majorEastAsia" w:hAnsiTheme="majorHAnsi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F136E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F136E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F136E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F136E7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F136E7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136E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F136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F136E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F136E7"/>
    <w:pPr>
      <w:spacing w:after="100"/>
      <w:ind w:left="440"/>
    </w:pPr>
  </w:style>
  <w:style w:type="paragraph" w:styleId="Titre">
    <w:name w:val="Title"/>
    <w:basedOn w:val="Normal"/>
    <w:next w:val="Normal"/>
    <w:link w:val="TitreCar"/>
    <w:uiPriority w:val="10"/>
    <w:qFormat/>
    <w:rsid w:val="00F136E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136E7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136E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136E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F136E7"/>
    <w:rPr>
      <w:b/>
      <w:bCs/>
    </w:rPr>
  </w:style>
  <w:style w:type="character" w:styleId="Accentuation">
    <w:name w:val="Emphasis"/>
    <w:uiPriority w:val="20"/>
    <w:qFormat/>
    <w:rsid w:val="00F136E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link w:val="SansinterligneCar"/>
    <w:uiPriority w:val="1"/>
    <w:qFormat/>
    <w:rsid w:val="00F136E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F136E7"/>
  </w:style>
  <w:style w:type="paragraph" w:styleId="Paragraphedeliste">
    <w:name w:val="List Paragraph"/>
    <w:basedOn w:val="Normal"/>
    <w:uiPriority w:val="34"/>
    <w:qFormat/>
    <w:rsid w:val="00F136E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F136E7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F136E7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36E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36E7"/>
    <w:rPr>
      <w:b/>
      <w:bCs/>
      <w:i/>
      <w:iCs/>
    </w:rPr>
  </w:style>
  <w:style w:type="character" w:styleId="Emphaseple">
    <w:name w:val="Subtle Emphasis"/>
    <w:uiPriority w:val="19"/>
    <w:qFormat/>
    <w:rsid w:val="00F136E7"/>
    <w:rPr>
      <w:i/>
      <w:iCs/>
    </w:rPr>
  </w:style>
  <w:style w:type="character" w:styleId="Emphaseintense">
    <w:name w:val="Intense Emphasis"/>
    <w:uiPriority w:val="21"/>
    <w:qFormat/>
    <w:rsid w:val="00F136E7"/>
    <w:rPr>
      <w:b/>
      <w:bCs/>
    </w:rPr>
  </w:style>
  <w:style w:type="character" w:styleId="Rfrenceple">
    <w:name w:val="Subtle Reference"/>
    <w:uiPriority w:val="31"/>
    <w:qFormat/>
    <w:rsid w:val="00F136E7"/>
    <w:rPr>
      <w:smallCaps/>
    </w:rPr>
  </w:style>
  <w:style w:type="character" w:styleId="Rfrenceintense">
    <w:name w:val="Intense Reference"/>
    <w:uiPriority w:val="32"/>
    <w:qFormat/>
    <w:rsid w:val="00F136E7"/>
    <w:rPr>
      <w:smallCaps/>
      <w:spacing w:val="5"/>
      <w:u w:val="single"/>
    </w:rPr>
  </w:style>
  <w:style w:type="character" w:styleId="Titredulivre">
    <w:name w:val="Book Title"/>
    <w:uiPriority w:val="33"/>
    <w:qFormat/>
    <w:rsid w:val="00F136E7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136E7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1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5F54"/>
    <w:rPr>
      <w:rFonts w:ascii="Tahoma" w:hAnsi="Tahoma" w:cs="Tahoma"/>
      <w:sz w:val="16"/>
      <w:szCs w:val="16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615F5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8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ltipsk@groups.io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5</cp:revision>
  <dcterms:created xsi:type="dcterms:W3CDTF">2018-03-17T09:41:00Z</dcterms:created>
  <dcterms:modified xsi:type="dcterms:W3CDTF">2018-03-17T23:10:00Z</dcterms:modified>
</cp:coreProperties>
</file>